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0C" w:rsidRDefault="00D37F0C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HISTORIA   LODD sem. III;</w:t>
      </w:r>
      <w:r w:rsidR="00ED3F96">
        <w:rPr>
          <w:color w:val="000000"/>
          <w:sz w:val="27"/>
          <w:szCs w:val="27"/>
        </w:rPr>
        <w:t xml:space="preserve">  </w:t>
      </w:r>
      <w:r>
        <w:rPr>
          <w:color w:val="000000"/>
          <w:sz w:val="27"/>
          <w:szCs w:val="27"/>
        </w:rPr>
        <w:t xml:space="preserve"> prowadzący –mgr M. Sokołowska</w:t>
      </w:r>
    </w:p>
    <w:p w:rsidR="00D37F0C" w:rsidRDefault="00D37F0C">
      <w:pPr>
        <w:rPr>
          <w:color w:val="000000"/>
          <w:sz w:val="27"/>
          <w:szCs w:val="27"/>
        </w:rPr>
      </w:pPr>
    </w:p>
    <w:p w:rsidR="00D37F0C" w:rsidRDefault="00D37F0C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Tematy pracy kontrolnej (jeden do wyboru):</w:t>
      </w:r>
    </w:p>
    <w:p w:rsidR="00ED3F96" w:rsidRDefault="00D37F0C" w:rsidP="00ED3F96">
      <w:pPr>
        <w:pStyle w:val="Akapitzlist"/>
        <w:numPr>
          <w:ilvl w:val="0"/>
          <w:numId w:val="2"/>
        </w:numPr>
        <w:rPr>
          <w:color w:val="000000"/>
          <w:sz w:val="24"/>
          <w:szCs w:val="24"/>
        </w:rPr>
      </w:pPr>
      <w:r w:rsidRPr="00ED3F96">
        <w:rPr>
          <w:color w:val="000000"/>
          <w:sz w:val="24"/>
          <w:szCs w:val="24"/>
        </w:rPr>
        <w:t>Polska za</w:t>
      </w:r>
      <w:r w:rsidR="00ED3F96">
        <w:rPr>
          <w:color w:val="000000"/>
          <w:sz w:val="24"/>
          <w:szCs w:val="24"/>
        </w:rPr>
        <w:t xml:space="preserve"> panowania trzech Bolesławów.</w:t>
      </w:r>
    </w:p>
    <w:p w:rsidR="00ED3F96" w:rsidRDefault="00D37F0C" w:rsidP="00ED3F96">
      <w:pPr>
        <w:pStyle w:val="Akapitzlist"/>
        <w:numPr>
          <w:ilvl w:val="0"/>
          <w:numId w:val="2"/>
        </w:numPr>
        <w:rPr>
          <w:color w:val="000000"/>
          <w:sz w:val="24"/>
          <w:szCs w:val="24"/>
        </w:rPr>
      </w:pPr>
      <w:r w:rsidRPr="00ED3F96">
        <w:rPr>
          <w:color w:val="000000"/>
          <w:sz w:val="24"/>
          <w:szCs w:val="24"/>
        </w:rPr>
        <w:t>Geneza Konstytucj</w:t>
      </w:r>
      <w:r w:rsidR="00ED3F96">
        <w:rPr>
          <w:color w:val="000000"/>
          <w:sz w:val="24"/>
          <w:szCs w:val="24"/>
        </w:rPr>
        <w:t>i 3 Maja i jej postanowienia.</w:t>
      </w:r>
    </w:p>
    <w:p w:rsidR="004C177D" w:rsidRPr="00ED3F96" w:rsidRDefault="00ED3F96" w:rsidP="00ED3F96">
      <w:pPr>
        <w:pStyle w:val="Akapitzlist"/>
        <w:numPr>
          <w:ilvl w:val="0"/>
          <w:numId w:val="2"/>
        </w:numPr>
        <w:rPr>
          <w:rStyle w:val="apple-converted-space"/>
          <w:color w:val="000000"/>
          <w:sz w:val="24"/>
          <w:szCs w:val="24"/>
        </w:rPr>
      </w:pPr>
      <w:r w:rsidRPr="00ED3F96">
        <w:rPr>
          <w:color w:val="000000"/>
          <w:sz w:val="24"/>
          <w:szCs w:val="24"/>
        </w:rPr>
        <w:t xml:space="preserve"> </w:t>
      </w:r>
      <w:r w:rsidR="00D37F0C" w:rsidRPr="00ED3F96">
        <w:rPr>
          <w:color w:val="000000"/>
          <w:sz w:val="24"/>
          <w:szCs w:val="24"/>
        </w:rPr>
        <w:t>Scharakteryzuj stanowiska stronnictw politycznych Wielkiej Emigracji wobec sprawy walki zbrojnej o niepodległość.</w:t>
      </w:r>
      <w:r w:rsidR="00D37F0C" w:rsidRPr="00ED3F96">
        <w:rPr>
          <w:rStyle w:val="apple-converted-space"/>
          <w:color w:val="000000"/>
          <w:sz w:val="24"/>
          <w:szCs w:val="24"/>
        </w:rPr>
        <w:t> </w:t>
      </w:r>
    </w:p>
    <w:p w:rsidR="00ED3F96" w:rsidRDefault="00ED3F96" w:rsidP="00ED3F96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ED3F96">
        <w:rPr>
          <w:sz w:val="24"/>
          <w:szCs w:val="24"/>
        </w:rPr>
        <w:t>Polacy podczas II wojny światowej – rząd na emigracji; polskie siły zbrojne na zachodzie, polskie siły zbrojne na bloku ZSRR</w:t>
      </w:r>
    </w:p>
    <w:p w:rsidR="00932C76" w:rsidRPr="00ED3F96" w:rsidRDefault="00932C76" w:rsidP="00ED3F96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Wojny Polsko – Krzyżackie od XIV – XVI w. </w:t>
      </w:r>
    </w:p>
    <w:sectPr w:rsidR="00932C76" w:rsidRPr="00ED3F96" w:rsidSect="004C1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D4A8C"/>
    <w:multiLevelType w:val="hybridMultilevel"/>
    <w:tmpl w:val="32A8C0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892B10"/>
    <w:multiLevelType w:val="hybridMultilevel"/>
    <w:tmpl w:val="EB68B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37F0C"/>
    <w:rsid w:val="0045265F"/>
    <w:rsid w:val="004C177D"/>
    <w:rsid w:val="00932C76"/>
    <w:rsid w:val="00CB3322"/>
    <w:rsid w:val="00D37F0C"/>
    <w:rsid w:val="00ED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17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D37F0C"/>
  </w:style>
  <w:style w:type="paragraph" w:styleId="Akapitzlist">
    <w:name w:val="List Paragraph"/>
    <w:basedOn w:val="Normalny"/>
    <w:uiPriority w:val="34"/>
    <w:qFormat/>
    <w:rsid w:val="00D37F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405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2016-11-14T10:45:00Z</dcterms:created>
  <dcterms:modified xsi:type="dcterms:W3CDTF">2017-12-09T09:42:00Z</dcterms:modified>
</cp:coreProperties>
</file>